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5C0D" w14:textId="77777777" w:rsidR="004B00DE" w:rsidRPr="005973A7"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rPr>
          <w:rFonts w:ascii="Arial" w:hAnsi="Arial" w:cs="Arial"/>
          <w:b/>
          <w:bCs/>
        </w:rPr>
      </w:pPr>
      <w:r w:rsidRPr="005973A7">
        <w:rPr>
          <w:rFonts w:ascii="Arial" w:hAnsi="Arial" w:cs="Arial"/>
          <w:b/>
          <w:bCs/>
        </w:rPr>
        <w:t>DEPARTMENT OF COMMERCE</w:t>
      </w:r>
    </w:p>
    <w:p w14:paraId="1D73544A" w14:textId="77777777" w:rsidR="004B00DE" w:rsidRPr="005973A7"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rPr>
          <w:rFonts w:ascii="Arial" w:hAnsi="Arial" w:cs="Arial"/>
          <w:b/>
          <w:bCs/>
        </w:rPr>
      </w:pPr>
      <w:r w:rsidRPr="005973A7">
        <w:rPr>
          <w:rFonts w:ascii="Arial" w:hAnsi="Arial" w:cs="Arial"/>
          <w:b/>
          <w:bCs/>
        </w:rPr>
        <w:t>Foreign-Trade Zones Board</w:t>
      </w:r>
    </w:p>
    <w:p w14:paraId="6C754E22" w14:textId="6B5CC4EF" w:rsidR="004B00DE" w:rsidRPr="005973A7"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rPr>
          <w:rFonts w:ascii="Arial" w:hAnsi="Arial" w:cs="Arial"/>
          <w:b/>
          <w:bCs/>
        </w:rPr>
      </w:pPr>
      <w:r w:rsidRPr="005973A7">
        <w:rPr>
          <w:rFonts w:ascii="Arial" w:hAnsi="Arial" w:cs="Arial"/>
          <w:b/>
          <w:bCs/>
        </w:rPr>
        <w:t>B-</w:t>
      </w:r>
      <w:r w:rsidR="00392537">
        <w:rPr>
          <w:rFonts w:ascii="Arial" w:hAnsi="Arial" w:cs="Arial"/>
          <w:b/>
          <w:bCs/>
        </w:rPr>
        <w:t>48</w:t>
      </w:r>
      <w:r w:rsidRPr="005973A7">
        <w:rPr>
          <w:rFonts w:ascii="Arial" w:hAnsi="Arial" w:cs="Arial"/>
          <w:b/>
          <w:bCs/>
        </w:rPr>
        <w:t>-20</w:t>
      </w:r>
      <w:r w:rsidR="00392537">
        <w:rPr>
          <w:rFonts w:ascii="Arial" w:hAnsi="Arial" w:cs="Arial"/>
          <w:b/>
          <w:bCs/>
        </w:rPr>
        <w:t>24</w:t>
      </w:r>
    </w:p>
    <w:p w14:paraId="6B43517B" w14:textId="77777777" w:rsidR="004B00DE"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rPr>
          <w:rFonts w:ascii="Arial" w:hAnsi="Arial" w:cs="Arial"/>
          <w:b/>
          <w:bCs/>
        </w:rPr>
      </w:pPr>
      <w:r w:rsidRPr="005973A7">
        <w:rPr>
          <w:rFonts w:ascii="Arial" w:hAnsi="Arial" w:cs="Arial"/>
          <w:b/>
          <w:bCs/>
        </w:rPr>
        <w:t xml:space="preserve">Foreign-Trade Zone </w:t>
      </w:r>
      <w:r>
        <w:rPr>
          <w:rFonts w:ascii="Arial" w:hAnsi="Arial" w:cs="Arial"/>
          <w:b/>
          <w:bCs/>
        </w:rPr>
        <w:t>262</w:t>
      </w:r>
      <w:r w:rsidRPr="005973A7">
        <w:rPr>
          <w:rFonts w:ascii="Arial" w:hAnsi="Arial" w:cs="Arial"/>
          <w:b/>
          <w:bCs/>
        </w:rPr>
        <w:t xml:space="preserve"> – </w:t>
      </w:r>
      <w:r>
        <w:rPr>
          <w:rFonts w:ascii="Arial" w:hAnsi="Arial" w:cs="Arial"/>
          <w:b/>
          <w:bCs/>
        </w:rPr>
        <w:t xml:space="preserve">Southaven, Mississippi; </w:t>
      </w:r>
      <w:r w:rsidRPr="005973A7">
        <w:rPr>
          <w:rFonts w:ascii="Arial" w:hAnsi="Arial" w:cs="Arial"/>
          <w:b/>
          <w:bCs/>
        </w:rPr>
        <w:t>Application for Reorganization (Expansion of Service Area)</w:t>
      </w:r>
      <w:r>
        <w:rPr>
          <w:rFonts w:ascii="Arial" w:hAnsi="Arial" w:cs="Arial"/>
          <w:b/>
          <w:bCs/>
        </w:rPr>
        <w:t xml:space="preserve"> </w:t>
      </w:r>
      <w:r w:rsidRPr="005973A7">
        <w:rPr>
          <w:rFonts w:ascii="Arial" w:hAnsi="Arial" w:cs="Arial"/>
          <w:b/>
          <w:bCs/>
        </w:rPr>
        <w:t>under Alternative Site Framework</w:t>
      </w:r>
    </w:p>
    <w:p w14:paraId="3D723D01" w14:textId="77777777" w:rsidR="00C77470" w:rsidRPr="005973A7" w:rsidRDefault="00C77470"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rPr>
          <w:rFonts w:ascii="Arial" w:hAnsi="Arial" w:cs="Arial"/>
          <w:b/>
          <w:bCs/>
        </w:rPr>
      </w:pPr>
    </w:p>
    <w:p w14:paraId="1099C184" w14:textId="6ABD1CB7" w:rsidR="004B00DE" w:rsidRPr="0085680C"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Arial" w:hAnsi="Arial" w:cs="Arial"/>
        </w:rPr>
      </w:pPr>
      <w:r w:rsidRPr="0085680C">
        <w:rPr>
          <w:rFonts w:ascii="Arial" w:hAnsi="Arial" w:cs="Arial"/>
        </w:rPr>
        <w:tab/>
        <w:t xml:space="preserve">An application has been submitted to the Foreign-Trade Zones (FTZ) Board by the </w:t>
      </w:r>
      <w:r>
        <w:rPr>
          <w:rFonts w:ascii="Arial" w:hAnsi="Arial" w:cs="Arial"/>
        </w:rPr>
        <w:t xml:space="preserve">Northern Mississippi FTZ, Inc., </w:t>
      </w:r>
      <w:r w:rsidRPr="0085680C">
        <w:rPr>
          <w:rFonts w:ascii="Arial" w:hAnsi="Arial" w:cs="Arial"/>
        </w:rPr>
        <w:t xml:space="preserve">grantee of Foreign-Trade Zone </w:t>
      </w:r>
      <w:r>
        <w:rPr>
          <w:rFonts w:ascii="Arial" w:hAnsi="Arial" w:cs="Arial"/>
        </w:rPr>
        <w:t xml:space="preserve">262, </w:t>
      </w:r>
      <w:r w:rsidRPr="0085680C">
        <w:rPr>
          <w:rFonts w:ascii="Arial" w:hAnsi="Arial" w:cs="Arial"/>
        </w:rPr>
        <w:t>requesting authority to reorganize the zone to expand its service area under the alternative site framework (ASF) adopted by the FTZ Board (15 CFR 400.2(c)). The ASF is an option for grantees for the establishment or reorganization of zones and can permit significantly greater flexibility in the designation of new subzones or “usage-driven” FTZ sites for operators/users located within a grantee's “service area</w:t>
      </w:r>
      <w:r>
        <w:rPr>
          <w:rFonts w:ascii="Arial" w:hAnsi="Arial" w:cs="Arial"/>
        </w:rPr>
        <w:t>.</w:t>
      </w:r>
      <w:r w:rsidRPr="0085680C">
        <w:rPr>
          <w:rFonts w:ascii="Arial" w:hAnsi="Arial" w:cs="Arial"/>
        </w:rPr>
        <w:t>” The application was submitted pursuant to the Foreign-Trade Zones Act, as amended (19 U.S.C. 81a-81u), and the regulations of the FTZ Board (15 CFR part 400). It was formally docketed on</w:t>
      </w:r>
      <w:r w:rsidR="00392537">
        <w:rPr>
          <w:rFonts w:ascii="Arial" w:hAnsi="Arial" w:cs="Arial"/>
        </w:rPr>
        <w:t xml:space="preserve"> August 29, 2024.</w:t>
      </w:r>
    </w:p>
    <w:p w14:paraId="75A192BB" w14:textId="77777777" w:rsidR="004B00DE" w:rsidRPr="0085680C" w:rsidRDefault="004B00DE" w:rsidP="00C774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Arial" w:hAnsi="Arial" w:cs="Arial"/>
        </w:rPr>
      </w:pPr>
      <w:r w:rsidRPr="0085680C">
        <w:rPr>
          <w:rFonts w:ascii="Arial" w:hAnsi="Arial" w:cs="Arial"/>
        </w:rPr>
        <w:tab/>
        <w:t>FTZ</w:t>
      </w:r>
      <w:r>
        <w:rPr>
          <w:rFonts w:ascii="Arial" w:hAnsi="Arial" w:cs="Arial"/>
        </w:rPr>
        <w:t xml:space="preserve"> 262 </w:t>
      </w:r>
      <w:r w:rsidRPr="0085680C">
        <w:rPr>
          <w:rFonts w:ascii="Arial" w:hAnsi="Arial" w:cs="Arial"/>
        </w:rPr>
        <w:t>was approved by the FTZ Board on</w:t>
      </w:r>
      <w:r>
        <w:rPr>
          <w:rFonts w:ascii="Arial" w:hAnsi="Arial" w:cs="Arial"/>
        </w:rPr>
        <w:t xml:space="preserve"> October 1, 2004 (Board Order 1353, 69 FR 60841, October 13, 2004) </w:t>
      </w:r>
      <w:r w:rsidRPr="0085680C">
        <w:rPr>
          <w:rFonts w:ascii="Arial" w:hAnsi="Arial" w:cs="Arial"/>
        </w:rPr>
        <w:t xml:space="preserve">and reorganized under the ASF on </w:t>
      </w:r>
      <w:r>
        <w:rPr>
          <w:rFonts w:ascii="Arial" w:hAnsi="Arial" w:cs="Arial"/>
        </w:rPr>
        <w:t>April 6, 2020 (Board Order 2095, 85 FR 19922, April 9, 2020).</w:t>
      </w:r>
      <w:r w:rsidRPr="0085680C">
        <w:rPr>
          <w:rFonts w:ascii="Arial" w:hAnsi="Arial" w:cs="Arial"/>
        </w:rPr>
        <w:t xml:space="preserve"> The zone currently has a service area that includes </w:t>
      </w:r>
      <w:r>
        <w:rPr>
          <w:rFonts w:ascii="Arial" w:hAnsi="Arial" w:cs="Arial"/>
        </w:rPr>
        <w:t>DeSoto County, Mississippi.</w:t>
      </w:r>
    </w:p>
    <w:p w14:paraId="52870F76" w14:textId="77777777" w:rsidR="004B00DE" w:rsidRPr="0085680C" w:rsidRDefault="004B00DE" w:rsidP="00C774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rFonts w:ascii="Arial" w:hAnsi="Arial" w:cs="Arial"/>
        </w:rPr>
      </w:pPr>
      <w:r w:rsidRPr="0085680C">
        <w:rPr>
          <w:rFonts w:ascii="Arial" w:hAnsi="Arial" w:cs="Arial"/>
        </w:rPr>
        <w:t>The applicant is now requesting authority to expand the service area of the zone to include</w:t>
      </w:r>
      <w:r>
        <w:rPr>
          <w:rFonts w:ascii="Arial" w:hAnsi="Arial" w:cs="Arial"/>
        </w:rPr>
        <w:t xml:space="preserve"> Lafayette, Marshall, Panola and Tate Counties, Mississippi, </w:t>
      </w:r>
      <w:r w:rsidRPr="0085680C">
        <w:rPr>
          <w:rFonts w:ascii="Arial" w:hAnsi="Arial" w:cs="Arial"/>
        </w:rPr>
        <w:t>as described in the application</w:t>
      </w:r>
      <w:r>
        <w:rPr>
          <w:rFonts w:ascii="Arial" w:hAnsi="Arial" w:cs="Arial"/>
        </w:rPr>
        <w:t>.</w:t>
      </w:r>
      <w:r w:rsidRPr="0085680C">
        <w:rPr>
          <w:rFonts w:ascii="Arial" w:hAnsi="Arial" w:cs="Arial"/>
        </w:rPr>
        <w:t xml:space="preserve"> If approved, the grantee would be able to serve sites throughout the expanded service area based on companies’ needs for FTZ designation.</w:t>
      </w:r>
      <w:r>
        <w:rPr>
          <w:rFonts w:ascii="Arial" w:hAnsi="Arial" w:cs="Arial"/>
        </w:rPr>
        <w:t xml:space="preserve"> </w:t>
      </w:r>
      <w:r w:rsidRPr="0085680C">
        <w:rPr>
          <w:rFonts w:ascii="Arial" w:hAnsi="Arial" w:cs="Arial"/>
        </w:rPr>
        <w:t xml:space="preserve">The application indicates that the proposed expanded service area is adjacent to the </w:t>
      </w:r>
      <w:r>
        <w:rPr>
          <w:rFonts w:ascii="Arial" w:hAnsi="Arial" w:cs="Arial"/>
        </w:rPr>
        <w:t xml:space="preserve">Memphis </w:t>
      </w:r>
      <w:r w:rsidRPr="0085680C">
        <w:rPr>
          <w:rFonts w:ascii="Arial" w:hAnsi="Arial" w:cs="Arial"/>
        </w:rPr>
        <w:t>Customs and Border Protection Port of Entry</w:t>
      </w:r>
      <w:r>
        <w:rPr>
          <w:rFonts w:ascii="Arial" w:hAnsi="Arial" w:cs="Arial"/>
        </w:rPr>
        <w:t>.</w:t>
      </w:r>
    </w:p>
    <w:p w14:paraId="226901B4" w14:textId="77777777" w:rsidR="004B00DE"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Arial" w:hAnsi="Arial" w:cs="Arial"/>
        </w:rPr>
      </w:pPr>
      <w:r w:rsidRPr="0085680C">
        <w:rPr>
          <w:rFonts w:ascii="Arial" w:hAnsi="Arial" w:cs="Arial"/>
        </w:rPr>
        <w:tab/>
        <w:t xml:space="preserve">In accordance with the FTZ Board's regulations, </w:t>
      </w:r>
      <w:r>
        <w:rPr>
          <w:rFonts w:ascii="Arial" w:hAnsi="Arial" w:cs="Arial"/>
        </w:rPr>
        <w:t xml:space="preserve">Camille Evans </w:t>
      </w:r>
      <w:r w:rsidRPr="0085680C">
        <w:rPr>
          <w:rFonts w:ascii="Arial" w:hAnsi="Arial" w:cs="Arial"/>
        </w:rPr>
        <w:t>of the FTZ Staff is designated examiner to evaluate and analyze the facts and information presented in the application and case record and to report findings and recommendations to the FTZ Board.</w:t>
      </w:r>
    </w:p>
    <w:p w14:paraId="2722E63E" w14:textId="68FE8F83" w:rsidR="004B00DE" w:rsidRPr="0085680C"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rFonts w:ascii="Arial" w:hAnsi="Arial" w:cs="Arial"/>
        </w:rPr>
      </w:pPr>
      <w:r w:rsidRPr="0085680C">
        <w:rPr>
          <w:rFonts w:ascii="Arial" w:hAnsi="Arial" w:cs="Arial"/>
        </w:rPr>
        <w:t xml:space="preserve">Public comment is invited from interested parties. Submissions shall be addressed to the FTZ Board's Executive Secretary </w:t>
      </w:r>
      <w:r w:rsidRPr="000A14A9">
        <w:rPr>
          <w:rFonts w:ascii="Arial" w:hAnsi="Arial" w:cs="Arial"/>
        </w:rPr>
        <w:t>and sent to: ftz@trade.gov</w:t>
      </w:r>
      <w:r w:rsidRPr="0085680C">
        <w:rPr>
          <w:rFonts w:ascii="Arial" w:hAnsi="Arial" w:cs="Arial"/>
        </w:rPr>
        <w:t>. The closing period for their receipt is</w:t>
      </w:r>
      <w:r w:rsidR="00FE09C8">
        <w:rPr>
          <w:rFonts w:ascii="Arial" w:hAnsi="Arial" w:cs="Arial"/>
        </w:rPr>
        <w:t xml:space="preserve"> November 4, 2024</w:t>
      </w:r>
      <w:r w:rsidRPr="0085680C">
        <w:rPr>
          <w:rFonts w:ascii="Arial" w:hAnsi="Arial" w:cs="Arial"/>
        </w:rPr>
        <w:t>. Rebuttal comments in response to material submitted during the foregoing period may be submitted during the subsequent 15-day period to</w:t>
      </w:r>
      <w:r w:rsidR="00FE09C8">
        <w:rPr>
          <w:rFonts w:ascii="Arial" w:hAnsi="Arial" w:cs="Arial"/>
        </w:rPr>
        <w:t xml:space="preserve"> November 18, 2024.</w:t>
      </w:r>
      <w:r w:rsidRPr="0085680C">
        <w:rPr>
          <w:rFonts w:ascii="Arial" w:hAnsi="Arial" w:cs="Arial"/>
        </w:rPr>
        <w:t xml:space="preserve"> </w:t>
      </w:r>
    </w:p>
    <w:p w14:paraId="00E79E5C" w14:textId="77777777" w:rsidR="004B00DE" w:rsidRPr="0085680C"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Arial" w:hAnsi="Arial" w:cs="Arial"/>
        </w:rPr>
      </w:pPr>
      <w:r w:rsidRPr="0085680C">
        <w:rPr>
          <w:rFonts w:ascii="Arial" w:hAnsi="Arial" w:cs="Arial"/>
        </w:rPr>
        <w:fldChar w:fldCharType="begin"/>
      </w:r>
      <w:r w:rsidRPr="0085680C">
        <w:rPr>
          <w:rFonts w:ascii="Arial" w:hAnsi="Arial" w:cs="Arial"/>
        </w:rPr>
        <w:instrText>ADVANCE \d4</w:instrText>
      </w:r>
      <w:r w:rsidRPr="0085680C">
        <w:rPr>
          <w:rFonts w:ascii="Arial" w:hAnsi="Arial" w:cs="Arial"/>
        </w:rPr>
        <w:fldChar w:fldCharType="end"/>
      </w:r>
      <w:r w:rsidRPr="0085680C">
        <w:rPr>
          <w:rFonts w:ascii="Arial" w:hAnsi="Arial" w:cs="Arial"/>
        </w:rPr>
        <w:tab/>
        <w:t>A copy of the application will be available for public inspection in the "</w:t>
      </w:r>
      <w:r>
        <w:rPr>
          <w:rFonts w:ascii="Arial" w:hAnsi="Arial" w:cs="Arial"/>
          <w:color w:val="000000"/>
        </w:rPr>
        <w:t>Online FTZ Information Section</w:t>
      </w:r>
      <w:r w:rsidRPr="0085680C">
        <w:rPr>
          <w:rFonts w:ascii="Arial" w:hAnsi="Arial" w:cs="Arial"/>
        </w:rPr>
        <w:t xml:space="preserve">" section of the FTZ Board's website, which is accessible via www.trade.gov/ftz. For further information, contact </w:t>
      </w:r>
      <w:r>
        <w:rPr>
          <w:rFonts w:ascii="Arial" w:hAnsi="Arial" w:cs="Arial"/>
        </w:rPr>
        <w:t>Camille Evans at Camille.Evans@trade.gov.</w:t>
      </w:r>
    </w:p>
    <w:p w14:paraId="50B2EDFC" w14:textId="59D59D94" w:rsidR="004B00DE" w:rsidRPr="0085680C" w:rsidRDefault="004B00DE" w:rsidP="00C7747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p>
    <w:p w14:paraId="05660801" w14:textId="77777777" w:rsidR="00F75A51" w:rsidRDefault="00F75A51" w:rsidP="00C77470"/>
    <w:sectPr w:rsidR="00F75A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3140" w14:textId="77777777" w:rsidR="009448C2" w:rsidRDefault="009448C2">
      <w:r>
        <w:separator/>
      </w:r>
    </w:p>
  </w:endnote>
  <w:endnote w:type="continuationSeparator" w:id="0">
    <w:p w14:paraId="1A6C37ED" w14:textId="77777777" w:rsidR="009448C2" w:rsidRDefault="0094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BEE2" w14:textId="77777777" w:rsidR="00C77470" w:rsidRDefault="00C77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3E1" w14:textId="77777777" w:rsidR="00C77470" w:rsidRDefault="00C77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0D9C" w14:textId="77777777" w:rsidR="00C77470" w:rsidRDefault="00C77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135F" w14:textId="77777777" w:rsidR="009448C2" w:rsidRDefault="009448C2">
      <w:r>
        <w:separator/>
      </w:r>
    </w:p>
  </w:footnote>
  <w:footnote w:type="continuationSeparator" w:id="0">
    <w:p w14:paraId="2F76A72A" w14:textId="77777777" w:rsidR="009448C2" w:rsidRDefault="00944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A219" w14:textId="1F12FC3B" w:rsidR="00C77470" w:rsidRDefault="00C77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7F6E" w14:textId="3663236C" w:rsidR="00C77470" w:rsidRPr="003A7B10" w:rsidRDefault="00C77470">
    <w:pPr>
      <w:pStyle w:val="Header"/>
      <w:jc w:val="center"/>
      <w:rPr>
        <w:sz w:val="20"/>
        <w:szCs w:val="20"/>
      </w:rPr>
    </w:pPr>
    <w:r>
      <w:rPr>
        <w:sz w:val="20"/>
        <w:szCs w:val="20"/>
      </w:rPr>
      <w:t>-</w:t>
    </w:r>
    <w:r w:rsidRPr="003A7B10">
      <w:rPr>
        <w:sz w:val="20"/>
        <w:szCs w:val="20"/>
      </w:rPr>
      <w:fldChar w:fldCharType="begin"/>
    </w:r>
    <w:r w:rsidRPr="003A7B10">
      <w:rPr>
        <w:sz w:val="20"/>
        <w:szCs w:val="20"/>
      </w:rPr>
      <w:instrText xml:space="preserve"> PAGE   \* MERGEFORMAT </w:instrText>
    </w:r>
    <w:r w:rsidRPr="003A7B10">
      <w:rPr>
        <w:sz w:val="20"/>
        <w:szCs w:val="20"/>
      </w:rPr>
      <w:fldChar w:fldCharType="separate"/>
    </w:r>
    <w:r>
      <w:rPr>
        <w:noProof/>
        <w:sz w:val="20"/>
        <w:szCs w:val="20"/>
      </w:rPr>
      <w:t>3</w:t>
    </w:r>
    <w:r w:rsidRPr="003A7B10">
      <w:rPr>
        <w:sz w:val="20"/>
        <w:szCs w:val="20"/>
      </w:rPr>
      <w:fldChar w:fldCharType="end"/>
    </w:r>
    <w:r>
      <w:rPr>
        <w:sz w:val="20"/>
        <w:szCs w:val="20"/>
      </w:rPr>
      <w:t>-</w:t>
    </w:r>
  </w:p>
  <w:p w14:paraId="2D116851" w14:textId="77777777" w:rsidR="00C77470" w:rsidRDefault="00C77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4270" w14:textId="60C92165" w:rsidR="00C77470" w:rsidRDefault="00C774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DE"/>
    <w:rsid w:val="00392537"/>
    <w:rsid w:val="00490056"/>
    <w:rsid w:val="004B00DE"/>
    <w:rsid w:val="009448C2"/>
    <w:rsid w:val="00C77470"/>
    <w:rsid w:val="00F75A51"/>
    <w:rsid w:val="00FE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59F13"/>
  <w15:chartTrackingRefBased/>
  <w15:docId w15:val="{27CCA7E5-C106-4A74-85AD-6D7DFDCD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B00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0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4B00D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B00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4B00D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82C4CFE1D2347A223AFB263E90514" ma:contentTypeVersion="18" ma:contentTypeDescription="Create a new document." ma:contentTypeScope="" ma:versionID="ec2fdb54aef92c1317f2d4ae9754cb60">
  <xsd:schema xmlns:xsd="http://www.w3.org/2001/XMLSchema" xmlns:xs="http://www.w3.org/2001/XMLSchema" xmlns:p="http://schemas.microsoft.com/office/2006/metadata/properties" xmlns:ns2="2d498093-96c5-4c0c-ac9e-22aa3871067a" xmlns:ns3="b90467a4-5480-42b1-8825-39e524927b8c" targetNamespace="http://schemas.microsoft.com/office/2006/metadata/properties" ma:root="true" ma:fieldsID="d55bfce62d581590a4d18790b67cb787" ns2:_="" ns3:_="">
    <xsd:import namespace="2d498093-96c5-4c0c-ac9e-22aa3871067a"/>
    <xsd:import namespace="b90467a4-5480-42b1-8825-39e524927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98093-96c5-4c0c-ac9e-22aa3871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cfe64-eb60-4314-b1a2-ab7dfe57f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467a4-5480-42b1-8825-39e524927b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e4778a-abbf-420f-b49d-e5459b54dc20}" ma:internalName="TaxCatchAll" ma:showField="CatchAllData" ma:web="b90467a4-5480-42b1-8825-39e52492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498093-96c5-4c0c-ac9e-22aa3871067a">
      <Terms xmlns="http://schemas.microsoft.com/office/infopath/2007/PartnerControls"/>
    </lcf76f155ced4ddcb4097134ff3c332f>
    <TaxCatchAll xmlns="b90467a4-5480-42b1-8825-39e524927b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4EF20-CC56-4C4E-ADB9-698CCE273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98093-96c5-4c0c-ac9e-22aa3871067a"/>
    <ds:schemaRef ds:uri="b90467a4-5480-42b1-8825-39e52492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334AB-B4C6-468C-813E-3EB5188F4E78}">
  <ds:schemaRefs>
    <ds:schemaRef ds:uri="http://schemas.microsoft.com/office/2006/metadata/properties"/>
    <ds:schemaRef ds:uri="http://schemas.microsoft.com/office/infopath/2007/PartnerControls"/>
    <ds:schemaRef ds:uri="2d498093-96c5-4c0c-ac9e-22aa3871067a"/>
    <ds:schemaRef ds:uri="b90467a4-5480-42b1-8825-39e524927b8c"/>
  </ds:schemaRefs>
</ds:datastoreItem>
</file>

<file path=customXml/itemProps3.xml><?xml version="1.0" encoding="utf-8"?>
<ds:datastoreItem xmlns:ds="http://schemas.openxmlformats.org/officeDocument/2006/customXml" ds:itemID="{F662E46D-8365-4442-BF1C-224B4F385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Taylor</dc:creator>
  <cp:keywords/>
  <dc:description/>
  <cp:lastModifiedBy>Nelly Koosau</cp:lastModifiedBy>
  <cp:revision>4</cp:revision>
  <dcterms:created xsi:type="dcterms:W3CDTF">2024-08-28T21:11:00Z</dcterms:created>
  <dcterms:modified xsi:type="dcterms:W3CDTF">2024-09-04T20:38:00Z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0x01010086682C4CFE1D2347A223AFB263E90514</vt:lpwstr>
  </property>
  <property fmtid="{D5CDD505-2E9C-101B-9397-08002B2CF9AE}" pid="3" name="MediaServiceImageTags">
    <vt:lpwstr/>
  </property>
</Properties>
</file>